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BB1A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240" w:after="240"/>
        <w:jc w:val="center"/>
        <w:rPr>
          <w:rFonts w:ascii="Titillium" w:hAnsi="Titillium"/>
          <w:b/>
          <w:bCs/>
          <w:sz w:val="20"/>
          <w:szCs w:val="20"/>
          <w:lang w:eastAsia="ar-SA"/>
        </w:rPr>
      </w:pPr>
      <w:r w:rsidRPr="00632B12">
        <w:rPr>
          <w:rFonts w:ascii="Titillium" w:hAnsi="Titillium"/>
          <w:b/>
          <w:bCs/>
          <w:sz w:val="20"/>
          <w:szCs w:val="20"/>
          <w:lang w:eastAsia="ar-SA"/>
        </w:rPr>
        <w:t xml:space="preserve">Documento di attestazione </w:t>
      </w:r>
    </w:p>
    <w:p w14:paraId="14929855" w14:textId="739FB53F" w:rsidR="00632B12" w:rsidRPr="00632B12" w:rsidRDefault="00632B12" w:rsidP="00632B12">
      <w:pPr>
        <w:keepNext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100" w:lineRule="atLeast"/>
        <w:ind w:left="717"/>
        <w:jc w:val="both"/>
        <w:rPr>
          <w:rFonts w:ascii="Titillium" w:hAnsi="Titillium"/>
          <w:color w:val="000000"/>
          <w:sz w:val="20"/>
          <w:szCs w:val="20"/>
          <w:lang w:eastAsia="ar-SA"/>
        </w:rPr>
      </w:pPr>
      <w:r w:rsidRPr="00632B12">
        <w:rPr>
          <w:rFonts w:ascii="Titillium" w:hAnsi="Titillium"/>
          <w:sz w:val="20"/>
          <w:szCs w:val="20"/>
          <w:lang w:eastAsia="ar-SA"/>
        </w:rPr>
        <w:t xml:space="preserve">Il RPCT presso Azienda Pubblica di Servizi alla Persona (A.S.P.) Casa di Riposo </w:t>
      </w:r>
      <w:r>
        <w:rPr>
          <w:rFonts w:ascii="Titillium" w:hAnsi="Titillium"/>
          <w:sz w:val="20"/>
          <w:szCs w:val="20"/>
          <w:lang w:eastAsia="ar-SA"/>
        </w:rPr>
        <w:t xml:space="preserve">Andrea Rossi 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 ha effettuato, ai sensi dell’art. 14, co. 4, lett. g), del d.lgs. n. 150/2009 e delle </w:t>
      </w:r>
      <w:r w:rsidRPr="00632B12">
        <w:rPr>
          <w:rFonts w:ascii="Titillium" w:hAnsi="Titillium"/>
          <w:b/>
          <w:sz w:val="20"/>
          <w:szCs w:val="20"/>
          <w:lang w:eastAsia="ar-SA"/>
        </w:rPr>
        <w:t xml:space="preserve">delibere ANAC n. 1310/2016 e n. 201/2022, 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la verifica sulla pubblicazione, sulla completezza, </w:t>
      </w:r>
      <w:r w:rsidRPr="00632B12">
        <w:rPr>
          <w:rFonts w:ascii="Titillium" w:hAnsi="Titillium"/>
          <w:color w:val="000000"/>
          <w:sz w:val="20"/>
          <w:szCs w:val="20"/>
          <w:lang w:eastAsia="ar-SA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32B12">
        <w:rPr>
          <w:rFonts w:ascii="Titillium" w:hAnsi="Titillium"/>
          <w:b/>
          <w:color w:val="000000"/>
          <w:sz w:val="20"/>
          <w:szCs w:val="20"/>
          <w:lang w:eastAsia="ar-SA"/>
        </w:rPr>
        <w:t xml:space="preserve">31 maggio 2022 </w:t>
      </w:r>
      <w:r w:rsidRPr="00632B12">
        <w:rPr>
          <w:rFonts w:ascii="Titillium" w:hAnsi="Titillium"/>
          <w:color w:val="000000"/>
          <w:sz w:val="20"/>
          <w:szCs w:val="20"/>
          <w:lang w:eastAsia="ar-SA"/>
        </w:rPr>
        <w:t>della delibera n. 201/2022.</w:t>
      </w:r>
    </w:p>
    <w:p w14:paraId="56EABE15" w14:textId="599A4299" w:rsidR="00632B12" w:rsidRPr="00632B12" w:rsidRDefault="00632B12" w:rsidP="00632B12">
      <w:pPr>
        <w:keepNext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100" w:lineRule="atLeast"/>
        <w:ind w:left="717"/>
        <w:jc w:val="both"/>
        <w:rPr>
          <w:rFonts w:ascii="Titillium" w:hAnsi="Titillium"/>
          <w:sz w:val="20"/>
          <w:szCs w:val="20"/>
          <w:lang w:eastAsia="ar-SA"/>
        </w:rPr>
      </w:pPr>
      <w:r>
        <w:rPr>
          <w:sz w:val="24"/>
          <w:szCs w:val="24"/>
        </w:rPr>
        <w:t xml:space="preserve">Il RPCT </w:t>
      </w:r>
      <w:r w:rsidRPr="00632B12">
        <w:rPr>
          <w:rFonts w:ascii="Titillium" w:hAnsi="Titillium"/>
          <w:sz w:val="20"/>
          <w:szCs w:val="20"/>
          <w:lang w:eastAsia="ar-SA"/>
        </w:rPr>
        <w:t>ha svolto gli accertamenti:</w:t>
      </w:r>
    </w:p>
    <w:p w14:paraId="068B173B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jc w:val="both"/>
        <w:rPr>
          <w:rFonts w:ascii="Titillium" w:hAnsi="Titillium"/>
          <w:sz w:val="20"/>
          <w:szCs w:val="20"/>
          <w:lang w:eastAsia="ar-SA"/>
        </w:rPr>
      </w:pPr>
      <w:r w:rsidRPr="00632B12">
        <w:rPr>
          <w:rFonts w:ascii="Courier New" w:hAnsi="Courier New" w:cs="Courier New"/>
          <w:sz w:val="20"/>
          <w:szCs w:val="20"/>
          <w:lang w:eastAsia="ar-SA"/>
        </w:rPr>
        <w:t>□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2106DF9E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jc w:val="both"/>
        <w:rPr>
          <w:rFonts w:ascii="Titillium" w:hAnsi="Titillium"/>
          <w:sz w:val="20"/>
          <w:szCs w:val="20"/>
          <w:lang w:eastAsia="ar-SA"/>
        </w:rPr>
      </w:pPr>
      <w:r w:rsidRPr="00632B12">
        <w:rPr>
          <w:rFonts w:ascii="Courier New" w:hAnsi="Courier New" w:cs="Courier New"/>
          <w:sz w:val="20"/>
          <w:szCs w:val="20"/>
          <w:lang w:eastAsia="ar-SA"/>
        </w:rPr>
        <w:t>□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 in assenza del Responsabile della prevenzione della corruzione e della trasparenza gli accertamenti sono stati svolti solo dall’OIV/ altro Organismo/soggetto con funzioni analoghe.</w:t>
      </w:r>
    </w:p>
    <w:p w14:paraId="1FBD782F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ind w:left="360"/>
        <w:jc w:val="both"/>
        <w:rPr>
          <w:rFonts w:ascii="Titillium" w:hAnsi="Titillium"/>
          <w:sz w:val="20"/>
          <w:szCs w:val="20"/>
          <w:lang w:eastAsia="ar-SA"/>
        </w:rPr>
      </w:pPr>
      <w:r w:rsidRPr="00632B12">
        <w:rPr>
          <w:rFonts w:ascii="Titillium" w:hAnsi="Titillium"/>
          <w:sz w:val="20"/>
          <w:szCs w:val="20"/>
          <w:lang w:eastAsia="ar-SA"/>
        </w:rPr>
        <w:t>Sulla base di quanto sopra, l’OIV/altro Organismo con funzioni analoghe, ai sensi dell’art. 14, co. 4, lett. g), del d.lgs. n. 150/2009</w:t>
      </w:r>
    </w:p>
    <w:p w14:paraId="42B85700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jc w:val="center"/>
        <w:rPr>
          <w:rFonts w:ascii="Titillium" w:hAnsi="Titillium"/>
          <w:b/>
          <w:sz w:val="20"/>
          <w:szCs w:val="20"/>
          <w:lang w:eastAsia="ar-SA"/>
        </w:rPr>
      </w:pPr>
    </w:p>
    <w:p w14:paraId="3A5015ED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jc w:val="center"/>
        <w:rPr>
          <w:rFonts w:ascii="Titillium" w:hAnsi="Titillium"/>
          <w:b/>
          <w:sz w:val="20"/>
          <w:szCs w:val="20"/>
          <w:lang w:eastAsia="ar-SA"/>
        </w:rPr>
      </w:pPr>
      <w:r w:rsidRPr="00632B12">
        <w:rPr>
          <w:rFonts w:ascii="Titillium" w:hAnsi="Titillium"/>
          <w:b/>
          <w:sz w:val="20"/>
          <w:szCs w:val="20"/>
          <w:lang w:eastAsia="ar-SA"/>
        </w:rPr>
        <w:t>ATTESTA CHE</w:t>
      </w:r>
    </w:p>
    <w:p w14:paraId="2D65F592" w14:textId="0B1434DC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sym w:font="Wingdings 2" w:char="F054"/>
      </w:r>
      <w:r w:rsidRPr="00632B12">
        <w:rPr>
          <w:rFonts w:ascii="Titillium" w:hAnsi="Titillium"/>
          <w:sz w:val="20"/>
          <w:szCs w:val="20"/>
          <w:lang w:eastAsia="ar-SA"/>
        </w:rPr>
        <w:t xml:space="preserve"> </w:t>
      </w:r>
      <w:r w:rsidRPr="00632B12">
        <w:rPr>
          <w:rFonts w:ascii="Titillium" w:hAnsi="Titillium" w:cs="Cambria"/>
          <w:caps/>
          <w:sz w:val="20"/>
          <w:szCs w:val="20"/>
          <w:lang w:eastAsia="ar-SA"/>
        </w:rPr>
        <w:t>l’</w:t>
      </w:r>
      <w:r w:rsidRPr="00632B12">
        <w:rPr>
          <w:rFonts w:ascii="Titillium" w:hAnsi="Titillium" w:cs="Cambria"/>
          <w:sz w:val="20"/>
          <w:szCs w:val="20"/>
          <w:lang w:eastAsia="ar-SA"/>
        </w:rPr>
        <w:t>amministrazione/ente ha individuato misure organizzative che assicurano il regolare funzionamento dei flussi informativi per la pubblicazione dei dati nella sezione “</w:t>
      </w:r>
      <w:r w:rsidRPr="00632B12">
        <w:rPr>
          <w:rFonts w:ascii="Titillium" w:hAnsi="Titillium" w:cs="Cambria"/>
          <w:i/>
          <w:sz w:val="20"/>
          <w:szCs w:val="20"/>
          <w:lang w:eastAsia="ar-SA"/>
        </w:rPr>
        <w:t>Amministrazione trasparente</w:t>
      </w:r>
      <w:r w:rsidRPr="00632B12">
        <w:rPr>
          <w:rFonts w:ascii="Titillium" w:hAnsi="Titillium" w:cs="Cambria"/>
          <w:sz w:val="20"/>
          <w:szCs w:val="20"/>
          <w:lang w:eastAsia="ar-SA"/>
        </w:rPr>
        <w:t>”;</w:t>
      </w:r>
    </w:p>
    <w:p w14:paraId="3B8ABF07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i/>
          <w:sz w:val="20"/>
          <w:szCs w:val="20"/>
          <w:lang w:eastAsia="ar-SA"/>
        </w:rPr>
      </w:pPr>
      <w:r w:rsidRPr="00632B12">
        <w:rPr>
          <w:rFonts w:ascii="Courier New" w:hAnsi="Courier New" w:cs="Courier New"/>
          <w:sz w:val="20"/>
          <w:szCs w:val="20"/>
          <w:lang w:eastAsia="ar-SA"/>
        </w:rPr>
        <w:t>□</w:t>
      </w:r>
      <w:r w:rsidRPr="00632B12">
        <w:rPr>
          <w:rFonts w:ascii="Titillium" w:hAnsi="Titillium" w:cs="Cambria"/>
          <w:caps/>
          <w:sz w:val="20"/>
          <w:szCs w:val="20"/>
          <w:lang w:eastAsia="ar-SA"/>
        </w:rPr>
        <w:t xml:space="preserve"> l’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amministrazione/ente </w:t>
      </w:r>
      <w:r w:rsidRPr="00632B12">
        <w:rPr>
          <w:rFonts w:ascii="Titillium" w:hAnsi="Titillium" w:cs="Cambria"/>
          <w:sz w:val="20"/>
          <w:szCs w:val="20"/>
          <w:u w:val="single"/>
          <w:lang w:eastAsia="ar-SA"/>
        </w:rPr>
        <w:t>NON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 ha individuato misure organizzative che assicurano il regolare funzionamento dei flussi informativi per la pubblicazione dei dati nella sezione “</w:t>
      </w:r>
      <w:r w:rsidRPr="00632B12">
        <w:rPr>
          <w:rFonts w:ascii="Titillium" w:hAnsi="Titillium" w:cs="Cambria"/>
          <w:i/>
          <w:sz w:val="20"/>
          <w:szCs w:val="20"/>
          <w:lang w:eastAsia="ar-SA"/>
        </w:rPr>
        <w:t>Amministrazione trasparente”;</w:t>
      </w:r>
    </w:p>
    <w:p w14:paraId="54CF32FA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i/>
          <w:sz w:val="20"/>
          <w:szCs w:val="20"/>
          <w:lang w:eastAsia="ar-SA"/>
        </w:rPr>
      </w:pPr>
    </w:p>
    <w:p w14:paraId="2BE38CF2" w14:textId="2BCEC84C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sym w:font="Wingdings 2" w:char="F054"/>
      </w:r>
      <w:r w:rsidRPr="00632B12">
        <w:rPr>
          <w:rFonts w:ascii="Titillium" w:hAnsi="Titillium"/>
          <w:sz w:val="20"/>
          <w:szCs w:val="20"/>
          <w:lang w:eastAsia="ar-SA"/>
        </w:rPr>
        <w:t xml:space="preserve"> </w:t>
      </w:r>
      <w:r w:rsidRPr="00632B12">
        <w:rPr>
          <w:rFonts w:ascii="Titillium" w:hAnsi="Titillium" w:cs="Cambria"/>
          <w:caps/>
          <w:sz w:val="20"/>
          <w:szCs w:val="20"/>
          <w:lang w:eastAsia="ar-SA"/>
        </w:rPr>
        <w:t>l’</w:t>
      </w:r>
      <w:r w:rsidRPr="00632B12">
        <w:rPr>
          <w:rFonts w:ascii="Titillium" w:hAnsi="Titillium" w:cs="Cambria"/>
          <w:sz w:val="20"/>
          <w:szCs w:val="20"/>
          <w:lang w:eastAsia="ar-SA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53A2D783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  <w:r w:rsidRPr="00632B12">
        <w:rPr>
          <w:rFonts w:ascii="Courier New" w:hAnsi="Courier New" w:cs="Courier New"/>
          <w:sz w:val="20"/>
          <w:szCs w:val="20"/>
          <w:lang w:eastAsia="ar-SA"/>
        </w:rPr>
        <w:t>□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 </w:t>
      </w:r>
      <w:r w:rsidRPr="00632B12">
        <w:rPr>
          <w:rFonts w:ascii="Titillium" w:hAnsi="Titillium" w:cs="Cambria"/>
          <w:caps/>
          <w:sz w:val="20"/>
          <w:szCs w:val="20"/>
          <w:lang w:eastAsia="ar-SA"/>
        </w:rPr>
        <w:t>l’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amministrazione/ente </w:t>
      </w:r>
      <w:r w:rsidRPr="00632B12">
        <w:rPr>
          <w:rFonts w:ascii="Titillium" w:hAnsi="Titillium" w:cs="Cambria"/>
          <w:sz w:val="20"/>
          <w:szCs w:val="20"/>
          <w:u w:val="single"/>
          <w:lang w:eastAsia="ar-SA"/>
        </w:rPr>
        <w:t>NON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29328DE4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</w:p>
    <w:p w14:paraId="137A1A61" w14:textId="3E32E523" w:rsidR="00632B12" w:rsidRPr="00632B12" w:rsidRDefault="00702FB4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sym w:font="Wingdings 2" w:char="F054"/>
      </w:r>
      <w:r w:rsidR="00632B12" w:rsidRPr="00632B12">
        <w:rPr>
          <w:rFonts w:ascii="Titillium" w:hAnsi="Titillium" w:cs="Cambria"/>
          <w:sz w:val="20"/>
          <w:szCs w:val="20"/>
          <w:lang w:eastAsia="ar-SA"/>
        </w:rPr>
        <w:t xml:space="preserve"> </w:t>
      </w:r>
      <w:r w:rsidR="00632B12" w:rsidRPr="00632B12">
        <w:rPr>
          <w:rFonts w:ascii="Titillium" w:hAnsi="Titillium" w:cs="Cambria"/>
          <w:caps/>
          <w:sz w:val="20"/>
          <w:szCs w:val="20"/>
          <w:lang w:eastAsia="ar-SA"/>
        </w:rPr>
        <w:t>L’</w:t>
      </w:r>
      <w:r w:rsidR="00632B12" w:rsidRPr="00632B12">
        <w:rPr>
          <w:rFonts w:ascii="Titillium" w:hAnsi="Titillium" w:cs="Cambria"/>
          <w:sz w:val="20"/>
          <w:szCs w:val="20"/>
          <w:lang w:eastAsia="ar-SA"/>
        </w:rPr>
        <w:t xml:space="preserve">amministrazione/ente NON ha disposto filtri </w:t>
      </w:r>
      <w:r w:rsidR="00632B12" w:rsidRPr="00632B12">
        <w:rPr>
          <w:rFonts w:ascii="Titillium" w:eastAsia="Calibri" w:hAnsi="Titillium"/>
          <w:sz w:val="20"/>
          <w:szCs w:val="20"/>
          <w:lang w:eastAsia="en-US"/>
        </w:rPr>
        <w:t xml:space="preserve">e/o </w:t>
      </w:r>
      <w:r w:rsidR="00632B12" w:rsidRPr="00632B12">
        <w:rPr>
          <w:rFonts w:ascii="Titillium" w:hAnsi="Titillium" w:cs="Cambria"/>
          <w:sz w:val="20"/>
          <w:szCs w:val="20"/>
          <w:lang w:eastAsia="ar-SA"/>
        </w:rPr>
        <w:t xml:space="preserve">altre soluzioni tecniche atte ad impedire ai motori di ricerca </w:t>
      </w:r>
      <w:r w:rsidR="00632B12" w:rsidRPr="00632B12">
        <w:rPr>
          <w:rFonts w:ascii="Titillium" w:hAnsi="Titillium" w:cs="Cambria"/>
          <w:i/>
          <w:sz w:val="20"/>
          <w:szCs w:val="20"/>
          <w:lang w:eastAsia="ar-SA"/>
        </w:rPr>
        <w:t>web</w:t>
      </w:r>
      <w:r w:rsidR="00632B12" w:rsidRPr="00632B12">
        <w:rPr>
          <w:rFonts w:ascii="Titillium" w:hAnsi="Titillium" w:cs="Cambria"/>
          <w:sz w:val="20"/>
          <w:szCs w:val="20"/>
          <w:lang w:eastAsia="ar-SA"/>
        </w:rPr>
        <w:t xml:space="preserve"> di indicizzare ed effettuare ricerche all’interno della sezione AT, salvo le ipotesi consentite dalla normativa vigente;</w:t>
      </w:r>
    </w:p>
    <w:p w14:paraId="4E52B7B4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  <w:r w:rsidRPr="00632B12">
        <w:rPr>
          <w:rFonts w:ascii="Courier New" w:hAnsi="Courier New" w:cs="Courier New"/>
          <w:sz w:val="20"/>
          <w:szCs w:val="20"/>
          <w:lang w:eastAsia="ar-SA"/>
        </w:rPr>
        <w:t>□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 </w:t>
      </w:r>
      <w:r w:rsidRPr="00632B12">
        <w:rPr>
          <w:rFonts w:ascii="Titillium" w:hAnsi="Titillium" w:cs="Cambria"/>
          <w:caps/>
          <w:sz w:val="20"/>
          <w:szCs w:val="20"/>
          <w:lang w:eastAsia="ar-SA"/>
        </w:rPr>
        <w:t>L’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amministrazione/ente ha disposto filtri </w:t>
      </w:r>
      <w:r w:rsidRPr="00632B12">
        <w:rPr>
          <w:rFonts w:ascii="Titillium" w:eastAsia="Calibri" w:hAnsi="Titillium"/>
          <w:sz w:val="20"/>
          <w:szCs w:val="20"/>
          <w:lang w:eastAsia="en-US"/>
        </w:rPr>
        <w:t xml:space="preserve">e/o 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altre soluzioni tecniche atte ad impedire ai motori di </w:t>
      </w:r>
      <w:r w:rsidRPr="00632B12">
        <w:rPr>
          <w:rFonts w:ascii="Titillium" w:hAnsi="Titillium" w:cs="Cambria"/>
          <w:sz w:val="20"/>
          <w:szCs w:val="20"/>
          <w:lang w:eastAsia="ar-SA"/>
        </w:rPr>
        <w:lastRenderedPageBreak/>
        <w:t xml:space="preserve">ricerca </w:t>
      </w:r>
      <w:r w:rsidRPr="00632B12">
        <w:rPr>
          <w:rFonts w:ascii="Titillium" w:hAnsi="Titillium" w:cs="Cambria"/>
          <w:i/>
          <w:sz w:val="20"/>
          <w:szCs w:val="20"/>
          <w:lang w:eastAsia="ar-SA"/>
        </w:rPr>
        <w:t>web</w:t>
      </w:r>
      <w:r w:rsidRPr="00632B12">
        <w:rPr>
          <w:rFonts w:ascii="Titillium" w:hAnsi="Titillium" w:cs="Cambria"/>
          <w:sz w:val="20"/>
          <w:szCs w:val="20"/>
          <w:lang w:eastAsia="ar-SA"/>
        </w:rPr>
        <w:t xml:space="preserve"> di indicizzare ed effettuare ricerche all’interno della sezione AT.</w:t>
      </w:r>
    </w:p>
    <w:p w14:paraId="565E64A2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ind w:left="388" w:firstLine="320"/>
        <w:jc w:val="both"/>
        <w:rPr>
          <w:rFonts w:ascii="Titillium" w:hAnsi="Titillium" w:cs="Cambria"/>
          <w:sz w:val="20"/>
          <w:szCs w:val="20"/>
          <w:lang w:eastAsia="ar-SA"/>
        </w:rPr>
      </w:pPr>
    </w:p>
    <w:p w14:paraId="7E47786F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/>
        <w:jc w:val="center"/>
        <w:rPr>
          <w:rFonts w:ascii="Titillium" w:hAnsi="Titillium" w:cs="Cambria"/>
          <w:sz w:val="20"/>
          <w:szCs w:val="20"/>
          <w:lang w:eastAsia="ar-SA"/>
        </w:rPr>
      </w:pPr>
      <w:r w:rsidRPr="00632B12">
        <w:rPr>
          <w:rFonts w:ascii="Titillium" w:hAnsi="Titillium"/>
          <w:b/>
          <w:sz w:val="20"/>
          <w:szCs w:val="20"/>
          <w:lang w:eastAsia="ar-SA"/>
        </w:rPr>
        <w:t>ATTESTA</w:t>
      </w:r>
    </w:p>
    <w:p w14:paraId="16E43582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/>
        <w:ind w:left="388"/>
        <w:jc w:val="both"/>
        <w:rPr>
          <w:rFonts w:ascii="Titillium" w:hAnsi="Titillium" w:cs="Cambria"/>
          <w:sz w:val="20"/>
          <w:szCs w:val="20"/>
          <w:lang w:eastAsia="ar-SA"/>
        </w:rPr>
      </w:pPr>
      <w:r w:rsidRPr="00632B12">
        <w:rPr>
          <w:rFonts w:ascii="Titillium" w:hAnsi="Titillium"/>
          <w:sz w:val="20"/>
          <w:szCs w:val="20"/>
          <w:lang w:eastAsia="ar-SA"/>
        </w:rPr>
        <w:t>la veridicità</w:t>
      </w:r>
      <w:r w:rsidRPr="00632B12">
        <w:rPr>
          <w:rFonts w:ascii="Titillium" w:hAnsi="Titillium"/>
          <w:position w:val="20"/>
          <w:sz w:val="12"/>
          <w:szCs w:val="12"/>
          <w:lang w:eastAsia="ar-SA"/>
        </w:rPr>
        <w:footnoteReference w:id="1"/>
      </w:r>
      <w:r w:rsidRPr="00632B12">
        <w:rPr>
          <w:rFonts w:ascii="Titillium" w:hAnsi="Titillium"/>
          <w:sz w:val="12"/>
          <w:szCs w:val="12"/>
          <w:lang w:eastAsia="ar-SA"/>
        </w:rPr>
        <w:t xml:space="preserve"> </w:t>
      </w:r>
      <w:r w:rsidRPr="00632B12">
        <w:rPr>
          <w:rFonts w:ascii="Titillium" w:hAnsi="Titillium"/>
          <w:sz w:val="20"/>
          <w:szCs w:val="20"/>
          <w:lang w:eastAsia="ar-SA"/>
        </w:rPr>
        <w:t>e l’attendibilità, alla data dell’attestazione</w:t>
      </w:r>
      <w:r w:rsidRPr="00632B12">
        <w:rPr>
          <w:rFonts w:ascii="Titillium" w:hAnsi="Titillium" w:cs="Cambria"/>
          <w:sz w:val="20"/>
          <w:szCs w:val="20"/>
          <w:lang w:eastAsia="ar-SA"/>
        </w:rPr>
        <w:t>,</w:t>
      </w:r>
      <w:r w:rsidRPr="00632B12">
        <w:rPr>
          <w:rFonts w:ascii="Titillium" w:hAnsi="Titillium"/>
          <w:sz w:val="20"/>
          <w:szCs w:val="20"/>
          <w:lang w:eastAsia="ar-SA"/>
        </w:rPr>
        <w:t xml:space="preserve"> di quanto riportato nell’Allegato 2.1.</w:t>
      </w:r>
      <w:r w:rsidRPr="00632B12">
        <w:rPr>
          <w:rFonts w:ascii="Titillium" w:hAnsi="Titillium"/>
          <w:color w:val="FF0000"/>
          <w:sz w:val="20"/>
          <w:szCs w:val="20"/>
          <w:lang w:eastAsia="ar-SA"/>
        </w:rPr>
        <w:t xml:space="preserve"> </w:t>
      </w:r>
      <w:r w:rsidRPr="00632B12">
        <w:rPr>
          <w:rFonts w:ascii="Titillium" w:hAnsi="Titillium"/>
          <w:sz w:val="20"/>
          <w:szCs w:val="20"/>
          <w:lang w:eastAsia="ar-SA"/>
        </w:rPr>
        <w:t>rispetto a quanto pubblicat</w:t>
      </w:r>
      <w:r w:rsidRPr="00632B12">
        <w:rPr>
          <w:rFonts w:ascii="Titillium" w:hAnsi="Titillium" w:cs="Cambria"/>
          <w:sz w:val="20"/>
          <w:szCs w:val="20"/>
          <w:lang w:eastAsia="ar-SA"/>
        </w:rPr>
        <w:t>o sul sito dell’amministrazione/ente.</w:t>
      </w:r>
    </w:p>
    <w:p w14:paraId="4BE58761" w14:textId="77777777" w:rsidR="00632B12" w:rsidRPr="00632B12" w:rsidRDefault="00632B12" w:rsidP="00632B12">
      <w:pPr>
        <w:keepNext/>
        <w:pBdr>
          <w:top w:val="nil"/>
          <w:left w:val="nil"/>
          <w:bottom w:val="nil"/>
          <w:right w:val="nil"/>
        </w:pBdr>
        <w:suppressAutoHyphens/>
        <w:spacing w:after="120"/>
        <w:jc w:val="both"/>
        <w:rPr>
          <w:rFonts w:ascii="Titillium" w:hAnsi="Titillium"/>
          <w:sz w:val="20"/>
          <w:szCs w:val="20"/>
          <w:lang w:eastAsia="ar-SA"/>
        </w:rPr>
      </w:pPr>
    </w:p>
    <w:p w14:paraId="3F877532" w14:textId="1B130C6C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rPr>
          <w:rFonts w:ascii="Titillium" w:hAnsi="Titillium"/>
          <w:sz w:val="20"/>
          <w:szCs w:val="20"/>
          <w:lang w:eastAsia="ar-SA"/>
        </w:rPr>
      </w:pPr>
      <w:r w:rsidRPr="00632B12">
        <w:rPr>
          <w:rFonts w:ascii="Titillium" w:hAnsi="Titillium"/>
          <w:sz w:val="20"/>
          <w:szCs w:val="20"/>
          <w:lang w:eastAsia="ar-SA"/>
        </w:rPr>
        <w:t xml:space="preserve">Data </w:t>
      </w:r>
      <w:r w:rsidR="00147C39">
        <w:rPr>
          <w:rFonts w:ascii="Titillium" w:hAnsi="Titillium"/>
          <w:sz w:val="20"/>
          <w:szCs w:val="20"/>
          <w:lang w:eastAsia="ar-SA"/>
        </w:rPr>
        <w:t>24</w:t>
      </w:r>
      <w:r w:rsidR="00702FB4">
        <w:rPr>
          <w:rFonts w:ascii="Titillium" w:hAnsi="Titillium"/>
          <w:sz w:val="20"/>
          <w:szCs w:val="20"/>
          <w:lang w:eastAsia="ar-SA"/>
        </w:rPr>
        <w:t>/06/2022</w:t>
      </w:r>
    </w:p>
    <w:p w14:paraId="4AA7DAA7" w14:textId="77777777" w:rsidR="00632B12" w:rsidRPr="00632B12" w:rsidRDefault="00632B12" w:rsidP="00632B12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jc w:val="right"/>
        <w:rPr>
          <w:rFonts w:ascii="Titillium" w:hAnsi="Titillium"/>
          <w:sz w:val="20"/>
          <w:szCs w:val="20"/>
          <w:lang w:eastAsia="ar-SA"/>
        </w:rPr>
      </w:pPr>
    </w:p>
    <w:p w14:paraId="247C0A31" w14:textId="3E5AA2FF" w:rsidR="00632B12" w:rsidRDefault="00702FB4" w:rsidP="00702FB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jc w:val="center"/>
        <w:rPr>
          <w:sz w:val="24"/>
          <w:szCs w:val="24"/>
        </w:rPr>
      </w:pPr>
      <w:r>
        <w:rPr>
          <w:rFonts w:ascii="Titillium" w:hAnsi="Titillium"/>
          <w:sz w:val="20"/>
          <w:szCs w:val="20"/>
          <w:lang w:eastAsia="ar-SA"/>
        </w:rPr>
        <w:t xml:space="preserve">                                                         </w:t>
      </w:r>
      <w:r w:rsidR="00632B12" w:rsidRPr="00632B12">
        <w:rPr>
          <w:rFonts w:ascii="Titillium" w:hAnsi="Titillium"/>
          <w:sz w:val="20"/>
          <w:szCs w:val="20"/>
          <w:lang w:eastAsia="ar-SA"/>
        </w:rPr>
        <w:t xml:space="preserve">Firma </w:t>
      </w:r>
      <w:r>
        <w:rPr>
          <w:sz w:val="24"/>
          <w:szCs w:val="24"/>
        </w:rPr>
        <w:t>del RPCT</w:t>
      </w:r>
    </w:p>
    <w:p w14:paraId="362BF02C" w14:textId="5359B429" w:rsidR="00702FB4" w:rsidRPr="00632B12" w:rsidRDefault="00702FB4" w:rsidP="00702FB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/>
        <w:jc w:val="center"/>
        <w:rPr>
          <w:rFonts w:ascii="Titillium" w:hAnsi="Titillium"/>
          <w:sz w:val="20"/>
          <w:szCs w:val="20"/>
          <w:lang w:eastAsia="ar-SA"/>
        </w:rPr>
      </w:pPr>
      <w:r>
        <w:rPr>
          <w:sz w:val="24"/>
          <w:szCs w:val="24"/>
        </w:rPr>
        <w:t xml:space="preserve">                                                        Monica Brunozzi</w:t>
      </w:r>
    </w:p>
    <w:p w14:paraId="38940C70" w14:textId="0FBA4004" w:rsidR="00CE7C68" w:rsidRPr="00632B12" w:rsidRDefault="00CE7C68" w:rsidP="00632B12"/>
    <w:sectPr w:rsidR="00CE7C68" w:rsidRPr="00632B12" w:rsidSect="00FD46CD">
      <w:headerReference w:type="default" r:id="rId8"/>
      <w:footerReference w:type="default" r:id="rId9"/>
      <w:pgSz w:w="11906" w:h="16838"/>
      <w:pgMar w:top="2410" w:right="1134" w:bottom="1985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243F" w14:textId="77777777" w:rsidR="00526865" w:rsidRDefault="00526865" w:rsidP="00231C0C">
      <w:pPr>
        <w:spacing w:after="0" w:line="240" w:lineRule="auto"/>
      </w:pPr>
      <w:r>
        <w:separator/>
      </w:r>
    </w:p>
  </w:endnote>
  <w:endnote w:type="continuationSeparator" w:id="0">
    <w:p w14:paraId="4040CEDA" w14:textId="77777777" w:rsidR="00526865" w:rsidRDefault="00526865" w:rsidP="002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LinotypeUnicode">
    <w:altName w:val="Palatino Linotype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5FF" w14:textId="71C9188B" w:rsidR="00B24AEF" w:rsidRDefault="001C2CC9" w:rsidP="00ED745F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35732E" wp14:editId="62E7CDA5">
          <wp:extent cx="6120130" cy="1005840"/>
          <wp:effectExtent l="0" t="0" r="0" b="3810"/>
          <wp:docPr id="7" name="Immagine 7" descr="ci - pié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 - pié di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93C9" w14:textId="77777777" w:rsidR="00526865" w:rsidRDefault="00526865" w:rsidP="00231C0C">
      <w:pPr>
        <w:spacing w:after="0" w:line="240" w:lineRule="auto"/>
      </w:pPr>
      <w:r>
        <w:separator/>
      </w:r>
    </w:p>
  </w:footnote>
  <w:footnote w:type="continuationSeparator" w:id="0">
    <w:p w14:paraId="66EE9C6D" w14:textId="77777777" w:rsidR="00526865" w:rsidRDefault="00526865" w:rsidP="00231C0C">
      <w:pPr>
        <w:spacing w:after="0" w:line="240" w:lineRule="auto"/>
      </w:pPr>
      <w:r>
        <w:continuationSeparator/>
      </w:r>
    </w:p>
  </w:footnote>
  <w:footnote w:id="1">
    <w:p w14:paraId="459FC541" w14:textId="77777777" w:rsidR="00632B12" w:rsidRDefault="00632B12" w:rsidP="00632B12">
      <w:pPr>
        <w:pStyle w:val="Testonotaapidipagina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B9E3" w14:textId="4607A420" w:rsidR="00231C0C" w:rsidRDefault="00634FFF" w:rsidP="005961D8">
    <w:pPr>
      <w:pStyle w:val="Intestazione"/>
      <w:tabs>
        <w:tab w:val="clear" w:pos="4819"/>
        <w:tab w:val="clear" w:pos="9638"/>
      </w:tabs>
      <w:spacing w:line="276" w:lineRule="auto"/>
      <w:jc w:val="center"/>
    </w:pPr>
    <w:r>
      <w:rPr>
        <w:rFonts w:ascii="Cambria" w:hAnsi="Cambria"/>
        <w:b/>
        <w:bCs/>
        <w:noProof/>
        <w:sz w:val="18"/>
        <w:szCs w:val="18"/>
      </w:rPr>
      <w:drawing>
        <wp:inline distT="0" distB="0" distL="0" distR="0" wp14:anchorId="32B3FAF6" wp14:editId="3DAF82B0">
          <wp:extent cx="2681785" cy="965527"/>
          <wp:effectExtent l="0" t="0" r="4445" b="6350"/>
          <wp:docPr id="6" name="Immagine 6" descr="logo-andrea-rossi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ndrea-rossi_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23" cy="97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E88">
      <w:tab/>
    </w:r>
    <w:r w:rsidR="002B0E88">
      <w:tab/>
    </w:r>
    <w:r w:rsidR="002B0E88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10"/>
        </w:tabs>
        <w:ind w:left="390" w:hanging="340"/>
      </w:pPr>
    </w:lvl>
  </w:abstractNum>
  <w:abstractNum w:abstractNumId="1" w15:restartNumberingAfterBreak="0">
    <w:nsid w:val="00000013"/>
    <w:multiLevelType w:val="hybridMultilevel"/>
    <w:tmpl w:val="5C482A96"/>
    <w:lvl w:ilvl="0" w:tplc="FFFFFFFF">
      <w:start w:val="1"/>
      <w:numFmt w:val="bullet"/>
      <w:lvlText w:val="È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9B334D"/>
    <w:multiLevelType w:val="hybridMultilevel"/>
    <w:tmpl w:val="C180E38C"/>
    <w:lvl w:ilvl="0" w:tplc="812E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F6DB7"/>
    <w:multiLevelType w:val="hybridMultilevel"/>
    <w:tmpl w:val="70EA5FCE"/>
    <w:lvl w:ilvl="0" w:tplc="3CE4670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D01999"/>
    <w:multiLevelType w:val="hybridMultilevel"/>
    <w:tmpl w:val="18362D5E"/>
    <w:lvl w:ilvl="0" w:tplc="029ED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48EE"/>
    <w:multiLevelType w:val="hybridMultilevel"/>
    <w:tmpl w:val="768C5CE6"/>
    <w:lvl w:ilvl="0" w:tplc="976216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2768"/>
    <w:multiLevelType w:val="hybridMultilevel"/>
    <w:tmpl w:val="F7922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EFA"/>
    <w:multiLevelType w:val="hybridMultilevel"/>
    <w:tmpl w:val="BDBA2294"/>
    <w:lvl w:ilvl="0" w:tplc="F46C9098">
      <w:start w:val="11"/>
      <w:numFmt w:val="bullet"/>
      <w:lvlText w:val="-"/>
      <w:lvlJc w:val="left"/>
      <w:pPr>
        <w:ind w:left="720" w:hanging="360"/>
      </w:pPr>
      <w:rPr>
        <w:rFonts w:ascii="Cambria" w:eastAsia="MS Minng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3893"/>
    <w:multiLevelType w:val="hybridMultilevel"/>
    <w:tmpl w:val="63726B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DD7480"/>
    <w:multiLevelType w:val="hybridMultilevel"/>
    <w:tmpl w:val="94BE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2160F"/>
    <w:multiLevelType w:val="hybridMultilevel"/>
    <w:tmpl w:val="D23A9380"/>
    <w:lvl w:ilvl="0" w:tplc="CC36C584">
      <w:start w:val="6128"/>
      <w:numFmt w:val="bullet"/>
      <w:lvlText w:val="-"/>
      <w:lvlJc w:val="left"/>
      <w:pPr>
        <w:ind w:left="720" w:hanging="360"/>
      </w:pPr>
      <w:rPr>
        <w:rFonts w:ascii="PalatinoLinotypeUnicode" w:eastAsia="Times New Roman" w:hAnsi="PalatinoLinotypeUnicod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5474"/>
    <w:multiLevelType w:val="hybridMultilevel"/>
    <w:tmpl w:val="AF18A4B8"/>
    <w:lvl w:ilvl="0" w:tplc="0136F6E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D013"/>
    <w:multiLevelType w:val="hybridMultilevel"/>
    <w:tmpl w:val="CC161E1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3A05915"/>
    <w:multiLevelType w:val="hybridMultilevel"/>
    <w:tmpl w:val="03F2D27E"/>
    <w:lvl w:ilvl="0" w:tplc="5F7219A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ng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4D3D86"/>
    <w:multiLevelType w:val="hybridMultilevel"/>
    <w:tmpl w:val="0DBC59C4"/>
    <w:lvl w:ilvl="0" w:tplc="75F0ECD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427A5A"/>
    <w:multiLevelType w:val="hybridMultilevel"/>
    <w:tmpl w:val="87A4363A"/>
    <w:lvl w:ilvl="0" w:tplc="7048EAA6">
      <w:start w:val="608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054B"/>
    <w:multiLevelType w:val="hybridMultilevel"/>
    <w:tmpl w:val="27CAB57A"/>
    <w:lvl w:ilvl="0" w:tplc="317A7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7861D1"/>
    <w:multiLevelType w:val="hybridMultilevel"/>
    <w:tmpl w:val="EF8AFF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D4DA6"/>
    <w:multiLevelType w:val="hybridMultilevel"/>
    <w:tmpl w:val="3ED49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3894"/>
    <w:multiLevelType w:val="hybridMultilevel"/>
    <w:tmpl w:val="DE7AA852"/>
    <w:lvl w:ilvl="0" w:tplc="4600BF5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5FC3"/>
    <w:multiLevelType w:val="hybridMultilevel"/>
    <w:tmpl w:val="B2005C6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530C30"/>
    <w:multiLevelType w:val="hybridMultilevel"/>
    <w:tmpl w:val="18FCCB00"/>
    <w:lvl w:ilvl="0" w:tplc="616E57D0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377"/>
    <w:multiLevelType w:val="hybridMultilevel"/>
    <w:tmpl w:val="55D2D02E"/>
    <w:lvl w:ilvl="0" w:tplc="D292C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4" w15:restartNumberingAfterBreak="0">
    <w:nsid w:val="5D857403"/>
    <w:multiLevelType w:val="hybridMultilevel"/>
    <w:tmpl w:val="B99881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A54A2F"/>
    <w:multiLevelType w:val="hybridMultilevel"/>
    <w:tmpl w:val="6D3295C8"/>
    <w:lvl w:ilvl="0" w:tplc="49441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68C2"/>
    <w:multiLevelType w:val="hybridMultilevel"/>
    <w:tmpl w:val="82347AA0"/>
    <w:lvl w:ilvl="0" w:tplc="A87E555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5371"/>
    <w:multiLevelType w:val="hybridMultilevel"/>
    <w:tmpl w:val="D35891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57DCB"/>
    <w:multiLevelType w:val="hybridMultilevel"/>
    <w:tmpl w:val="5EC89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48CA"/>
    <w:multiLevelType w:val="hybridMultilevel"/>
    <w:tmpl w:val="EA52FEE4"/>
    <w:lvl w:ilvl="0" w:tplc="2F5065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3F0E"/>
    <w:multiLevelType w:val="hybridMultilevel"/>
    <w:tmpl w:val="268643F0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50B74E8"/>
    <w:multiLevelType w:val="hybridMultilevel"/>
    <w:tmpl w:val="61C430A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7215CB"/>
    <w:multiLevelType w:val="hybridMultilevel"/>
    <w:tmpl w:val="0F5A642A"/>
    <w:lvl w:ilvl="0" w:tplc="4E28C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597605">
    <w:abstractNumId w:val="15"/>
  </w:num>
  <w:num w:numId="2" w16cid:durableId="1520969158">
    <w:abstractNumId w:val="16"/>
  </w:num>
  <w:num w:numId="3" w16cid:durableId="847914159">
    <w:abstractNumId w:val="22"/>
  </w:num>
  <w:num w:numId="4" w16cid:durableId="847669946">
    <w:abstractNumId w:val="10"/>
  </w:num>
  <w:num w:numId="5" w16cid:durableId="2077312857">
    <w:abstractNumId w:val="0"/>
  </w:num>
  <w:num w:numId="6" w16cid:durableId="2117938128">
    <w:abstractNumId w:val="29"/>
  </w:num>
  <w:num w:numId="7" w16cid:durableId="1002663830">
    <w:abstractNumId w:val="32"/>
  </w:num>
  <w:num w:numId="8" w16cid:durableId="905577279">
    <w:abstractNumId w:val="31"/>
  </w:num>
  <w:num w:numId="9" w16cid:durableId="1982029200">
    <w:abstractNumId w:val="13"/>
  </w:num>
  <w:num w:numId="10" w16cid:durableId="1057708064">
    <w:abstractNumId w:val="18"/>
  </w:num>
  <w:num w:numId="11" w16cid:durableId="2118668959">
    <w:abstractNumId w:val="5"/>
  </w:num>
  <w:num w:numId="12" w16cid:durableId="276984627">
    <w:abstractNumId w:val="11"/>
  </w:num>
  <w:num w:numId="13" w16cid:durableId="1366559789">
    <w:abstractNumId w:val="24"/>
  </w:num>
  <w:num w:numId="14" w16cid:durableId="706220944">
    <w:abstractNumId w:val="3"/>
  </w:num>
  <w:num w:numId="15" w16cid:durableId="1632324248">
    <w:abstractNumId w:val="14"/>
  </w:num>
  <w:num w:numId="16" w16cid:durableId="1909805621">
    <w:abstractNumId w:val="8"/>
  </w:num>
  <w:num w:numId="17" w16cid:durableId="612134746">
    <w:abstractNumId w:val="1"/>
  </w:num>
  <w:num w:numId="18" w16cid:durableId="1452214065">
    <w:abstractNumId w:val="6"/>
  </w:num>
  <w:num w:numId="19" w16cid:durableId="1202740483">
    <w:abstractNumId w:val="27"/>
  </w:num>
  <w:num w:numId="20" w16cid:durableId="1704935315">
    <w:abstractNumId w:val="2"/>
  </w:num>
  <w:num w:numId="21" w16cid:durableId="443771224">
    <w:abstractNumId w:val="20"/>
  </w:num>
  <w:num w:numId="22" w16cid:durableId="1281843121">
    <w:abstractNumId w:val="26"/>
  </w:num>
  <w:num w:numId="23" w16cid:durableId="1615862966">
    <w:abstractNumId w:val="28"/>
  </w:num>
  <w:num w:numId="24" w16cid:durableId="1591085416">
    <w:abstractNumId w:val="30"/>
  </w:num>
  <w:num w:numId="25" w16cid:durableId="933056653">
    <w:abstractNumId w:val="12"/>
  </w:num>
  <w:num w:numId="26" w16cid:durableId="821316853">
    <w:abstractNumId w:val="19"/>
  </w:num>
  <w:num w:numId="27" w16cid:durableId="561210856">
    <w:abstractNumId w:val="4"/>
  </w:num>
  <w:num w:numId="28" w16cid:durableId="163428522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996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131742">
    <w:abstractNumId w:val="21"/>
  </w:num>
  <w:num w:numId="31" w16cid:durableId="638999887">
    <w:abstractNumId w:val="9"/>
  </w:num>
  <w:num w:numId="32" w16cid:durableId="1719206110">
    <w:abstractNumId w:val="7"/>
  </w:num>
  <w:num w:numId="33" w16cid:durableId="1455521617">
    <w:abstractNumId w:val="25"/>
  </w:num>
  <w:num w:numId="34" w16cid:durableId="16970771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A1"/>
    <w:rsid w:val="00021B0C"/>
    <w:rsid w:val="000238CD"/>
    <w:rsid w:val="000308A1"/>
    <w:rsid w:val="0003156E"/>
    <w:rsid w:val="00035069"/>
    <w:rsid w:val="00042752"/>
    <w:rsid w:val="00045FA6"/>
    <w:rsid w:val="0005027F"/>
    <w:rsid w:val="00053F7E"/>
    <w:rsid w:val="000825F7"/>
    <w:rsid w:val="00094B55"/>
    <w:rsid w:val="000A2CA2"/>
    <w:rsid w:val="000A7353"/>
    <w:rsid w:val="000B35A4"/>
    <w:rsid w:val="000C7F87"/>
    <w:rsid w:val="000E7143"/>
    <w:rsid w:val="000F45E1"/>
    <w:rsid w:val="000F5BC1"/>
    <w:rsid w:val="00113AD7"/>
    <w:rsid w:val="00127A79"/>
    <w:rsid w:val="00127B95"/>
    <w:rsid w:val="0013530A"/>
    <w:rsid w:val="00140368"/>
    <w:rsid w:val="00147C39"/>
    <w:rsid w:val="001571C4"/>
    <w:rsid w:val="00164C53"/>
    <w:rsid w:val="00171057"/>
    <w:rsid w:val="00190310"/>
    <w:rsid w:val="00192DAB"/>
    <w:rsid w:val="00195669"/>
    <w:rsid w:val="001B0936"/>
    <w:rsid w:val="001C2CC9"/>
    <w:rsid w:val="001D0D45"/>
    <w:rsid w:val="001D63D4"/>
    <w:rsid w:val="001D7090"/>
    <w:rsid w:val="001E59B9"/>
    <w:rsid w:val="001F0DED"/>
    <w:rsid w:val="001F64E7"/>
    <w:rsid w:val="001F65FB"/>
    <w:rsid w:val="00200096"/>
    <w:rsid w:val="0020054E"/>
    <w:rsid w:val="002256F2"/>
    <w:rsid w:val="00231C0C"/>
    <w:rsid w:val="00231E27"/>
    <w:rsid w:val="0023377C"/>
    <w:rsid w:val="00242938"/>
    <w:rsid w:val="0026595B"/>
    <w:rsid w:val="00267F35"/>
    <w:rsid w:val="00283F7D"/>
    <w:rsid w:val="00292096"/>
    <w:rsid w:val="0029334E"/>
    <w:rsid w:val="002B0E88"/>
    <w:rsid w:val="002D6276"/>
    <w:rsid w:val="002F0470"/>
    <w:rsid w:val="002F6431"/>
    <w:rsid w:val="002F6B3B"/>
    <w:rsid w:val="002F76B1"/>
    <w:rsid w:val="003024DD"/>
    <w:rsid w:val="00303E66"/>
    <w:rsid w:val="00304E06"/>
    <w:rsid w:val="0031229D"/>
    <w:rsid w:val="00330A44"/>
    <w:rsid w:val="003354A0"/>
    <w:rsid w:val="003418CC"/>
    <w:rsid w:val="00364B9A"/>
    <w:rsid w:val="0038445A"/>
    <w:rsid w:val="003A4127"/>
    <w:rsid w:val="003A53D2"/>
    <w:rsid w:val="003B1333"/>
    <w:rsid w:val="003B1F67"/>
    <w:rsid w:val="003B2FAA"/>
    <w:rsid w:val="003B51E2"/>
    <w:rsid w:val="003C39C0"/>
    <w:rsid w:val="003C3EF6"/>
    <w:rsid w:val="003D213A"/>
    <w:rsid w:val="003D6A31"/>
    <w:rsid w:val="003E1658"/>
    <w:rsid w:val="003E5C7C"/>
    <w:rsid w:val="003E7291"/>
    <w:rsid w:val="003F47FF"/>
    <w:rsid w:val="003F6169"/>
    <w:rsid w:val="00411791"/>
    <w:rsid w:val="004118D0"/>
    <w:rsid w:val="00412610"/>
    <w:rsid w:val="004202FC"/>
    <w:rsid w:val="00432F32"/>
    <w:rsid w:val="00441ABB"/>
    <w:rsid w:val="00447A45"/>
    <w:rsid w:val="0046182D"/>
    <w:rsid w:val="00474F41"/>
    <w:rsid w:val="0048028E"/>
    <w:rsid w:val="00481293"/>
    <w:rsid w:val="004821DE"/>
    <w:rsid w:val="0048349F"/>
    <w:rsid w:val="004946C3"/>
    <w:rsid w:val="004C2244"/>
    <w:rsid w:val="004C7B64"/>
    <w:rsid w:val="004D537B"/>
    <w:rsid w:val="004E1630"/>
    <w:rsid w:val="004E1C21"/>
    <w:rsid w:val="004F1D35"/>
    <w:rsid w:val="004F6AB3"/>
    <w:rsid w:val="005025F7"/>
    <w:rsid w:val="005049C2"/>
    <w:rsid w:val="00504E3F"/>
    <w:rsid w:val="00526865"/>
    <w:rsid w:val="00534461"/>
    <w:rsid w:val="00537CC7"/>
    <w:rsid w:val="005422DF"/>
    <w:rsid w:val="00557AF5"/>
    <w:rsid w:val="0056405A"/>
    <w:rsid w:val="00573C47"/>
    <w:rsid w:val="00585004"/>
    <w:rsid w:val="00594A0E"/>
    <w:rsid w:val="005961D8"/>
    <w:rsid w:val="005A70CC"/>
    <w:rsid w:val="005C6F84"/>
    <w:rsid w:val="005D0C73"/>
    <w:rsid w:val="005E1FEF"/>
    <w:rsid w:val="005E5162"/>
    <w:rsid w:val="005F5B5B"/>
    <w:rsid w:val="006031B5"/>
    <w:rsid w:val="0060624D"/>
    <w:rsid w:val="00606F1C"/>
    <w:rsid w:val="00612F76"/>
    <w:rsid w:val="00625EF4"/>
    <w:rsid w:val="00627E40"/>
    <w:rsid w:val="006327F0"/>
    <w:rsid w:val="00632B12"/>
    <w:rsid w:val="00634FFF"/>
    <w:rsid w:val="00656FC6"/>
    <w:rsid w:val="006658F4"/>
    <w:rsid w:val="00670160"/>
    <w:rsid w:val="006770B8"/>
    <w:rsid w:val="0068114B"/>
    <w:rsid w:val="00682063"/>
    <w:rsid w:val="00697705"/>
    <w:rsid w:val="006A2DFF"/>
    <w:rsid w:val="006A4AC2"/>
    <w:rsid w:val="006C18E3"/>
    <w:rsid w:val="006C6980"/>
    <w:rsid w:val="006C6E83"/>
    <w:rsid w:val="006D49BA"/>
    <w:rsid w:val="006E665E"/>
    <w:rsid w:val="00701C1D"/>
    <w:rsid w:val="00702FB4"/>
    <w:rsid w:val="007103BE"/>
    <w:rsid w:val="0071559D"/>
    <w:rsid w:val="007163FF"/>
    <w:rsid w:val="00732579"/>
    <w:rsid w:val="0074030C"/>
    <w:rsid w:val="00741812"/>
    <w:rsid w:val="00744ED4"/>
    <w:rsid w:val="00761B47"/>
    <w:rsid w:val="0076474C"/>
    <w:rsid w:val="00770647"/>
    <w:rsid w:val="00770D28"/>
    <w:rsid w:val="0078607B"/>
    <w:rsid w:val="00794DE9"/>
    <w:rsid w:val="007A2E3E"/>
    <w:rsid w:val="007B051C"/>
    <w:rsid w:val="007B1D17"/>
    <w:rsid w:val="007B2E78"/>
    <w:rsid w:val="007D5368"/>
    <w:rsid w:val="007F2EE2"/>
    <w:rsid w:val="007F3ABA"/>
    <w:rsid w:val="007F4EDD"/>
    <w:rsid w:val="007F51C4"/>
    <w:rsid w:val="007F7DB9"/>
    <w:rsid w:val="008020D6"/>
    <w:rsid w:val="0080741F"/>
    <w:rsid w:val="008137B1"/>
    <w:rsid w:val="00825627"/>
    <w:rsid w:val="00836105"/>
    <w:rsid w:val="008366AD"/>
    <w:rsid w:val="0084287F"/>
    <w:rsid w:val="00847610"/>
    <w:rsid w:val="0086624B"/>
    <w:rsid w:val="00867258"/>
    <w:rsid w:val="00872653"/>
    <w:rsid w:val="00872FFB"/>
    <w:rsid w:val="0087572A"/>
    <w:rsid w:val="008810AB"/>
    <w:rsid w:val="00881112"/>
    <w:rsid w:val="00890C0E"/>
    <w:rsid w:val="0089251D"/>
    <w:rsid w:val="00892B0B"/>
    <w:rsid w:val="0089654F"/>
    <w:rsid w:val="008A3BBD"/>
    <w:rsid w:val="008B0200"/>
    <w:rsid w:val="008D6CAA"/>
    <w:rsid w:val="008E197A"/>
    <w:rsid w:val="008F32E7"/>
    <w:rsid w:val="0090568C"/>
    <w:rsid w:val="00921B76"/>
    <w:rsid w:val="00923F05"/>
    <w:rsid w:val="009274B0"/>
    <w:rsid w:val="009324FA"/>
    <w:rsid w:val="00933501"/>
    <w:rsid w:val="0094121B"/>
    <w:rsid w:val="00944A53"/>
    <w:rsid w:val="009619D0"/>
    <w:rsid w:val="00994743"/>
    <w:rsid w:val="009A35E6"/>
    <w:rsid w:val="009A4D66"/>
    <w:rsid w:val="009B6710"/>
    <w:rsid w:val="009B760D"/>
    <w:rsid w:val="009D255F"/>
    <w:rsid w:val="009E607C"/>
    <w:rsid w:val="009F4AC5"/>
    <w:rsid w:val="00A05CD9"/>
    <w:rsid w:val="00A15530"/>
    <w:rsid w:val="00A17112"/>
    <w:rsid w:val="00A17258"/>
    <w:rsid w:val="00A23CE9"/>
    <w:rsid w:val="00A272FF"/>
    <w:rsid w:val="00A35710"/>
    <w:rsid w:val="00A4328B"/>
    <w:rsid w:val="00A4434B"/>
    <w:rsid w:val="00A6118B"/>
    <w:rsid w:val="00A66101"/>
    <w:rsid w:val="00A662E0"/>
    <w:rsid w:val="00A72A83"/>
    <w:rsid w:val="00A82848"/>
    <w:rsid w:val="00A84266"/>
    <w:rsid w:val="00A84ABC"/>
    <w:rsid w:val="00A91F7C"/>
    <w:rsid w:val="00AA38F8"/>
    <w:rsid w:val="00AA49C3"/>
    <w:rsid w:val="00AB2BC5"/>
    <w:rsid w:val="00AC07BC"/>
    <w:rsid w:val="00AC0A9F"/>
    <w:rsid w:val="00AC1537"/>
    <w:rsid w:val="00AC357E"/>
    <w:rsid w:val="00AD0BEE"/>
    <w:rsid w:val="00AE7955"/>
    <w:rsid w:val="00AF2981"/>
    <w:rsid w:val="00B002EF"/>
    <w:rsid w:val="00B01E71"/>
    <w:rsid w:val="00B06646"/>
    <w:rsid w:val="00B1203C"/>
    <w:rsid w:val="00B166E4"/>
    <w:rsid w:val="00B24AEF"/>
    <w:rsid w:val="00B3391F"/>
    <w:rsid w:val="00B344EA"/>
    <w:rsid w:val="00B348A8"/>
    <w:rsid w:val="00B371C1"/>
    <w:rsid w:val="00B43455"/>
    <w:rsid w:val="00B4410E"/>
    <w:rsid w:val="00B46150"/>
    <w:rsid w:val="00B473F2"/>
    <w:rsid w:val="00B52197"/>
    <w:rsid w:val="00B61EFF"/>
    <w:rsid w:val="00B66C11"/>
    <w:rsid w:val="00B672A8"/>
    <w:rsid w:val="00B71BBC"/>
    <w:rsid w:val="00B75D7A"/>
    <w:rsid w:val="00B9283D"/>
    <w:rsid w:val="00BA0904"/>
    <w:rsid w:val="00BA2B42"/>
    <w:rsid w:val="00BA2DE2"/>
    <w:rsid w:val="00BA47F6"/>
    <w:rsid w:val="00BA7EC0"/>
    <w:rsid w:val="00BC42F6"/>
    <w:rsid w:val="00BC7609"/>
    <w:rsid w:val="00BF0337"/>
    <w:rsid w:val="00BF2607"/>
    <w:rsid w:val="00BF6B13"/>
    <w:rsid w:val="00C01024"/>
    <w:rsid w:val="00C07558"/>
    <w:rsid w:val="00C251EA"/>
    <w:rsid w:val="00C33506"/>
    <w:rsid w:val="00C3409A"/>
    <w:rsid w:val="00C35EA1"/>
    <w:rsid w:val="00C54793"/>
    <w:rsid w:val="00C5661D"/>
    <w:rsid w:val="00C7330E"/>
    <w:rsid w:val="00C85000"/>
    <w:rsid w:val="00CC41EE"/>
    <w:rsid w:val="00CE2036"/>
    <w:rsid w:val="00CE4885"/>
    <w:rsid w:val="00CE7C68"/>
    <w:rsid w:val="00CF2B15"/>
    <w:rsid w:val="00CF3916"/>
    <w:rsid w:val="00CF5CFF"/>
    <w:rsid w:val="00D01C59"/>
    <w:rsid w:val="00D10C42"/>
    <w:rsid w:val="00D110EB"/>
    <w:rsid w:val="00D11252"/>
    <w:rsid w:val="00D12E6F"/>
    <w:rsid w:val="00D1756D"/>
    <w:rsid w:val="00D23FF9"/>
    <w:rsid w:val="00D24082"/>
    <w:rsid w:val="00D25901"/>
    <w:rsid w:val="00D44CB0"/>
    <w:rsid w:val="00D648E6"/>
    <w:rsid w:val="00D66607"/>
    <w:rsid w:val="00D70810"/>
    <w:rsid w:val="00D741AF"/>
    <w:rsid w:val="00D82768"/>
    <w:rsid w:val="00D835E6"/>
    <w:rsid w:val="00D852A1"/>
    <w:rsid w:val="00D96DB1"/>
    <w:rsid w:val="00DA2CC2"/>
    <w:rsid w:val="00DA373F"/>
    <w:rsid w:val="00DA3D09"/>
    <w:rsid w:val="00DA4133"/>
    <w:rsid w:val="00DA4740"/>
    <w:rsid w:val="00DB0BE6"/>
    <w:rsid w:val="00DB6F36"/>
    <w:rsid w:val="00DF7B4B"/>
    <w:rsid w:val="00DF7B58"/>
    <w:rsid w:val="00E117B2"/>
    <w:rsid w:val="00E14ED1"/>
    <w:rsid w:val="00E2228E"/>
    <w:rsid w:val="00E30843"/>
    <w:rsid w:val="00E31872"/>
    <w:rsid w:val="00E330C9"/>
    <w:rsid w:val="00E607FC"/>
    <w:rsid w:val="00E626DA"/>
    <w:rsid w:val="00E80147"/>
    <w:rsid w:val="00E84D0A"/>
    <w:rsid w:val="00E97BEA"/>
    <w:rsid w:val="00EA4F22"/>
    <w:rsid w:val="00EA7694"/>
    <w:rsid w:val="00EC3F18"/>
    <w:rsid w:val="00ED55F6"/>
    <w:rsid w:val="00ED63EB"/>
    <w:rsid w:val="00ED680B"/>
    <w:rsid w:val="00ED745F"/>
    <w:rsid w:val="00EE63A6"/>
    <w:rsid w:val="00EF174A"/>
    <w:rsid w:val="00F01253"/>
    <w:rsid w:val="00F024BC"/>
    <w:rsid w:val="00F13C29"/>
    <w:rsid w:val="00F2697A"/>
    <w:rsid w:val="00F32281"/>
    <w:rsid w:val="00F336F0"/>
    <w:rsid w:val="00F452E2"/>
    <w:rsid w:val="00F5247E"/>
    <w:rsid w:val="00F531F9"/>
    <w:rsid w:val="00F558F4"/>
    <w:rsid w:val="00F73A6F"/>
    <w:rsid w:val="00F765BA"/>
    <w:rsid w:val="00F808B8"/>
    <w:rsid w:val="00F85F3F"/>
    <w:rsid w:val="00F93D05"/>
    <w:rsid w:val="00FA496B"/>
    <w:rsid w:val="00FB1300"/>
    <w:rsid w:val="00FD46CD"/>
    <w:rsid w:val="00FD7D76"/>
    <w:rsid w:val="00FE0916"/>
    <w:rsid w:val="00FE159D"/>
    <w:rsid w:val="00FE5461"/>
    <w:rsid w:val="00FF558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8C0FFF"/>
  <w15:chartTrackingRefBased/>
  <w15:docId w15:val="{0FBB9927-504C-4459-8FD2-C89C78A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50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0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4E1630"/>
    <w:pPr>
      <w:keepNext/>
      <w:spacing w:after="0" w:line="240" w:lineRule="auto"/>
      <w:jc w:val="both"/>
      <w:outlineLvl w:val="8"/>
    </w:pPr>
    <w:rPr>
      <w:rFonts w:ascii="Batang" w:eastAsia="Batang" w:hAnsi="Batang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1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C0C"/>
  </w:style>
  <w:style w:type="paragraph" w:styleId="Pidipagina">
    <w:name w:val="footer"/>
    <w:basedOn w:val="Normale"/>
    <w:link w:val="PidipaginaCarattere"/>
    <w:uiPriority w:val="99"/>
    <w:unhideWhenUsed/>
    <w:rsid w:val="00231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C0C"/>
  </w:style>
  <w:style w:type="character" w:styleId="Collegamentoipertestuale">
    <w:name w:val="Hyperlink"/>
    <w:rsid w:val="00231C0C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31C0C"/>
    <w:pPr>
      <w:spacing w:after="0" w:line="240" w:lineRule="auto"/>
      <w:jc w:val="center"/>
    </w:pPr>
    <w:rPr>
      <w:rFonts w:ascii="Comic Sans MS" w:hAnsi="Comic Sans MS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31C0C"/>
    <w:rPr>
      <w:rFonts w:ascii="Comic Sans MS" w:eastAsia="Times New Roman" w:hAnsi="Comic Sans MS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D0D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0D45"/>
  </w:style>
  <w:style w:type="paragraph" w:customStyle="1" w:styleId="comma">
    <w:name w:val="comma"/>
    <w:basedOn w:val="Normale"/>
    <w:rsid w:val="001D0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semiHidden/>
    <w:unhideWhenUsed/>
    <w:rsid w:val="00A17258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258"/>
    <w:pPr>
      <w:ind w:left="720"/>
      <w:contextualSpacing/>
    </w:pPr>
  </w:style>
  <w:style w:type="character" w:customStyle="1" w:styleId="fontstyle01">
    <w:name w:val="fontstyle01"/>
    <w:basedOn w:val="Carpredefinitoparagrafo"/>
    <w:rsid w:val="006A2DFF"/>
    <w:rPr>
      <w:rFonts w:ascii="PalatinoLinotypeUnicode" w:hAnsi="PalatinoLinotypeUnicode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DFF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0E714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4E1630"/>
    <w:rPr>
      <w:rFonts w:ascii="Batang" w:eastAsia="Batang" w:hAnsi="Batang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698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6980"/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rsid w:val="006C6980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C6980"/>
    <w:pPr>
      <w:widowControl w:val="0"/>
      <w:suppressAutoHyphens/>
      <w:spacing w:after="0" w:line="480" w:lineRule="atLeast"/>
      <w:ind w:left="426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6C6980"/>
    <w:pPr>
      <w:widowControl w:val="0"/>
      <w:suppressAutoHyphens/>
      <w:spacing w:after="0" w:line="480" w:lineRule="atLeast"/>
      <w:jc w:val="both"/>
    </w:pPr>
    <w:rPr>
      <w:rFonts w:ascii="Times New Roman" w:hAnsi="Times New Roman"/>
      <w:sz w:val="24"/>
      <w:szCs w:val="20"/>
      <w:u w:val="single"/>
      <w:lang w:eastAsia="ar-SA"/>
    </w:rPr>
  </w:style>
  <w:style w:type="paragraph" w:customStyle="1" w:styleId="IRPET">
    <w:name w:val="IRPET"/>
    <w:basedOn w:val="Normale"/>
    <w:rsid w:val="006C6980"/>
    <w:pPr>
      <w:tabs>
        <w:tab w:val="left" w:pos="580"/>
        <w:tab w:val="left" w:pos="1120"/>
      </w:tabs>
      <w:spacing w:after="0" w:line="240" w:lineRule="auto"/>
      <w:jc w:val="both"/>
    </w:pPr>
    <w:rPr>
      <w:rFonts w:ascii="Times" w:hAnsi="Times"/>
      <w:color w:val="000000"/>
      <w:sz w:val="24"/>
      <w:szCs w:val="20"/>
    </w:rPr>
  </w:style>
  <w:style w:type="paragraph" w:customStyle="1" w:styleId="Paragrafoelenco1">
    <w:name w:val="Paragrafo elenco1"/>
    <w:basedOn w:val="Normale"/>
    <w:rsid w:val="006C6980"/>
    <w:pPr>
      <w:spacing w:after="0"/>
      <w:ind w:left="720"/>
      <w:jc w:val="both"/>
    </w:pPr>
    <w:rPr>
      <w:rFonts w:ascii="Garamond" w:hAnsi="Garamond" w:cs="Garamond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171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71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7112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71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7112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2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2B1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632B12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o\Google%20Drive\ASP%20Andrea%20Rossi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1D39-9B36-41FD-A509-80A63A3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www.casadiriposoandrearossi.it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www.casadiriposoandrearossi.it</dc:title>
  <dc:subject/>
  <dc:creator>Alessio Allegrucci</dc:creator>
  <cp:keywords/>
  <dc:description/>
  <cp:lastModifiedBy>HH38942</cp:lastModifiedBy>
  <cp:revision>3</cp:revision>
  <cp:lastPrinted>2021-07-23T08:38:00Z</cp:lastPrinted>
  <dcterms:created xsi:type="dcterms:W3CDTF">2022-10-14T11:54:00Z</dcterms:created>
  <dcterms:modified xsi:type="dcterms:W3CDTF">2022-10-14T12:43:00Z</dcterms:modified>
</cp:coreProperties>
</file>